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374" w:rsidRDefault="008214A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FE1374" w:rsidRDefault="008214A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af5b5167-7099-47ec-9866-9052e784200d"/>
      <w:r>
        <w:rPr>
          <w:b/>
          <w:color w:val="000000"/>
          <w:sz w:val="28"/>
        </w:rPr>
        <w:t>Министерство Красноярского края</w:t>
      </w:r>
      <w:bookmarkEnd w:id="0"/>
      <w:r>
        <w:rPr>
          <w:b/>
          <w:color w:val="000000"/>
          <w:sz w:val="28"/>
        </w:rPr>
        <w:t xml:space="preserve">‌‌ </w:t>
      </w:r>
    </w:p>
    <w:p w:rsidR="00FE1374" w:rsidRDefault="008214A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dc3cea46-96ed-491e-818a-be2785bad2e9"/>
      <w:r>
        <w:rPr>
          <w:b/>
          <w:color w:val="000000"/>
          <w:sz w:val="28"/>
        </w:rPr>
        <w:t>Отдел образования администрации города Дивногорска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FE1374" w:rsidRDefault="008214A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СОШ №9 г. Дивногорск</w:t>
      </w:r>
    </w:p>
    <w:p w:rsidR="00FE1374" w:rsidRDefault="00FE1374">
      <w:pPr>
        <w:ind w:left="120"/>
      </w:pPr>
    </w:p>
    <w:p w:rsidR="00FE1374" w:rsidRDefault="00FE1374">
      <w:pPr>
        <w:ind w:left="120"/>
      </w:pPr>
    </w:p>
    <w:p w:rsidR="00FE1374" w:rsidRDefault="00FE1374">
      <w:pPr>
        <w:ind w:left="120"/>
      </w:pPr>
    </w:p>
    <w:p w:rsidR="00FE1374" w:rsidRDefault="00FE1374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E1374">
        <w:tc>
          <w:tcPr>
            <w:tcW w:w="3114" w:type="dxa"/>
          </w:tcPr>
          <w:p w:rsidR="00FE1374" w:rsidRDefault="008214A8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5D1B45" w:rsidRDefault="008214A8" w:rsidP="005D1B45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заседании ШМО</w:t>
            </w:r>
            <w:r>
              <w:rPr>
                <w:color w:val="000000"/>
              </w:rPr>
              <w:t xml:space="preserve"> </w:t>
            </w:r>
          </w:p>
          <w:p w:rsidR="00FE1374" w:rsidRPr="005D1B45" w:rsidRDefault="008214A8" w:rsidP="005D1B45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bookmarkStart w:id="2" w:name="_GoBack"/>
            <w:bookmarkEnd w:id="2"/>
            <w:r>
              <w:rPr>
                <w:color w:val="000000"/>
              </w:rPr>
              <w:t>Тункевич И.А.</w:t>
            </w:r>
          </w:p>
          <w:p w:rsidR="00FE1374" w:rsidRDefault="008214A8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Протокол №1 от </w:t>
            </w:r>
          </w:p>
          <w:p w:rsidR="00FE1374" w:rsidRDefault="008214A8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«27»</w:t>
            </w:r>
            <w:r w:rsidR="00EC215A">
              <w:rPr>
                <w:color w:val="000000"/>
              </w:rPr>
              <w:t xml:space="preserve"> августа   202</w:t>
            </w:r>
            <w:r>
              <w:rPr>
                <w:color w:val="000000"/>
              </w:rPr>
              <w:t>5 г.</w:t>
            </w:r>
          </w:p>
          <w:p w:rsidR="00FE1374" w:rsidRDefault="00FE1374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FE1374" w:rsidRDefault="008214A8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FE1374" w:rsidRPr="005D1B45" w:rsidRDefault="008214A8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Педагогическим советом</w:t>
            </w:r>
          </w:p>
          <w:p w:rsidR="00FE1374" w:rsidRDefault="008214A8" w:rsidP="005D1B45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Кудряшова Ю.А.</w:t>
            </w:r>
          </w:p>
          <w:p w:rsidR="00FE1374" w:rsidRDefault="008214A8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протокол №1 от</w:t>
            </w:r>
          </w:p>
          <w:p w:rsidR="00FE1374" w:rsidRDefault="008214A8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«28» августа   2025 г.</w:t>
            </w:r>
          </w:p>
          <w:p w:rsidR="00FE1374" w:rsidRDefault="00FE1374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FE1374" w:rsidRDefault="008214A8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FE1374" w:rsidRDefault="008214A8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Директором школы</w:t>
            </w:r>
          </w:p>
          <w:p w:rsidR="00FE1374" w:rsidRDefault="008214A8" w:rsidP="005D1B45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Кудряшова Ю.А.</w:t>
            </w:r>
          </w:p>
          <w:p w:rsidR="00FE1374" w:rsidRDefault="008214A8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Приказ № 03-02-173</w:t>
            </w:r>
          </w:p>
          <w:p w:rsidR="00FE1374" w:rsidRDefault="008214A8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от «28» августа   2025 г.</w:t>
            </w:r>
          </w:p>
          <w:p w:rsidR="00FE1374" w:rsidRDefault="00FE1374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FE1374" w:rsidRDefault="00FE1374">
      <w:pPr>
        <w:ind w:left="120"/>
      </w:pPr>
    </w:p>
    <w:p w:rsidR="00FE1374" w:rsidRDefault="008214A8">
      <w:pPr>
        <w:ind w:left="120"/>
      </w:pPr>
      <w:r>
        <w:rPr>
          <w:color w:val="000000"/>
          <w:sz w:val="28"/>
        </w:rPr>
        <w:t>‌</w:t>
      </w:r>
    </w:p>
    <w:p w:rsidR="00FE1374" w:rsidRDefault="00FE137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8214A8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color w:val="000000"/>
          <w:sz w:val="28"/>
          <w:szCs w:val="22"/>
          <w:lang w:eastAsia="en-US"/>
        </w:rPr>
        <w:t>‌</w:t>
      </w:r>
    </w:p>
    <w:p w:rsidR="00FE1374" w:rsidRDefault="00FE137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8214A8">
      <w:pPr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8"/>
          <w:szCs w:val="22"/>
          <w:lang w:eastAsia="en-US"/>
        </w:rPr>
        <w:t>РАБОЧАЯ ПРОГРАММА</w:t>
      </w:r>
    </w:p>
    <w:p w:rsidR="00FE1374" w:rsidRDefault="008214A8">
      <w:pPr>
        <w:ind w:left="120"/>
        <w:jc w:val="center"/>
        <w:rPr>
          <w:rFonts w:eastAsia="Calibri"/>
          <w:b/>
          <w:color w:val="000000"/>
          <w:sz w:val="28"/>
          <w:szCs w:val="22"/>
          <w:lang w:eastAsia="en-US"/>
        </w:rPr>
      </w:pPr>
      <w:r>
        <w:rPr>
          <w:rFonts w:eastAsia="Calibri"/>
          <w:b/>
          <w:color w:val="000000"/>
          <w:sz w:val="28"/>
          <w:szCs w:val="22"/>
          <w:lang w:eastAsia="en-US"/>
        </w:rPr>
        <w:t xml:space="preserve">курса внеурочной деятельности </w:t>
      </w:r>
    </w:p>
    <w:p w:rsidR="00FE1374" w:rsidRDefault="008214A8">
      <w:pPr>
        <w:ind w:left="120"/>
        <w:jc w:val="center"/>
        <w:rPr>
          <w:rFonts w:eastAsia="Calibri"/>
          <w:b/>
          <w:color w:val="000000"/>
          <w:sz w:val="28"/>
          <w:szCs w:val="22"/>
          <w:lang w:eastAsia="en-US"/>
        </w:rPr>
      </w:pPr>
      <w:r>
        <w:rPr>
          <w:rFonts w:eastAsia="Calibri"/>
          <w:b/>
          <w:color w:val="000000"/>
          <w:sz w:val="28"/>
          <w:szCs w:val="22"/>
          <w:lang w:eastAsia="en-US"/>
        </w:rPr>
        <w:t>«Мир информатики»</w:t>
      </w:r>
    </w:p>
    <w:p w:rsidR="00FE1374" w:rsidRDefault="00FE1374">
      <w:pPr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8214A8">
      <w:pPr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Возраст обучающихся: 15-16 лет</w:t>
      </w:r>
    </w:p>
    <w:p w:rsidR="00FE1374" w:rsidRDefault="008214A8">
      <w:pPr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реализации: 1 год </w:t>
      </w:r>
    </w:p>
    <w:p w:rsidR="00FE1374" w:rsidRDefault="008214A8">
      <w:pPr>
        <w:widowControl w:val="0"/>
        <w:shd w:val="clear" w:color="auto" w:fill="FFFFFF"/>
        <w:jc w:val="center"/>
        <w:rPr>
          <w:b/>
          <w:sz w:val="28"/>
        </w:rPr>
      </w:pPr>
      <w:r>
        <w:rPr>
          <w:sz w:val="28"/>
          <w:szCs w:val="28"/>
        </w:rPr>
        <w:t>часов в неделю: 1ч</w:t>
      </w:r>
    </w:p>
    <w:p w:rsidR="00FE1374" w:rsidRDefault="00FE1374">
      <w:pPr>
        <w:ind w:left="120"/>
        <w:jc w:val="center"/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8214A8">
      <w:pPr>
        <w:spacing w:line="276" w:lineRule="auto"/>
        <w:ind w:left="120"/>
        <w:jc w:val="center"/>
        <w:rPr>
          <w:rFonts w:eastAsia="Calibri"/>
          <w:color w:val="000000"/>
          <w:sz w:val="28"/>
          <w:szCs w:val="22"/>
          <w:lang w:eastAsia="en-US"/>
        </w:rPr>
      </w:pPr>
      <w:r>
        <w:rPr>
          <w:rFonts w:eastAsia="Calibri"/>
          <w:color w:val="000000"/>
          <w:sz w:val="28"/>
          <w:szCs w:val="22"/>
          <w:lang w:eastAsia="en-US"/>
        </w:rPr>
        <w:t>​</w:t>
      </w:r>
      <w:bookmarkStart w:id="3" w:name="f4f51048-cb84-4c82-af6a-284ffbd4033b"/>
      <w:r>
        <w:rPr>
          <w:rFonts w:eastAsia="Calibri"/>
          <w:b/>
          <w:color w:val="000000"/>
          <w:sz w:val="28"/>
          <w:szCs w:val="22"/>
          <w:lang w:eastAsia="en-US"/>
        </w:rPr>
        <w:t>Дивногорск 2025-2</w:t>
      </w:r>
      <w:bookmarkEnd w:id="3"/>
      <w:r>
        <w:rPr>
          <w:rFonts w:eastAsia="Calibri"/>
          <w:b/>
          <w:color w:val="000000"/>
          <w:sz w:val="28"/>
          <w:szCs w:val="22"/>
          <w:lang w:eastAsia="en-US"/>
        </w:rPr>
        <w:t xml:space="preserve">6‌ </w:t>
      </w:r>
      <w:bookmarkStart w:id="4" w:name="0607e6f3-e82e-49a9-b315-c957a5fafe42"/>
      <w:r>
        <w:rPr>
          <w:rFonts w:eastAsia="Calibri"/>
          <w:b/>
          <w:color w:val="000000"/>
          <w:sz w:val="28"/>
          <w:szCs w:val="22"/>
          <w:lang w:eastAsia="en-US"/>
        </w:rPr>
        <w:t>уч. год</w:t>
      </w:r>
      <w:bookmarkEnd w:id="4"/>
      <w:r>
        <w:rPr>
          <w:rFonts w:eastAsia="Calibri"/>
          <w:b/>
          <w:color w:val="000000"/>
          <w:sz w:val="28"/>
          <w:szCs w:val="22"/>
          <w:lang w:eastAsia="en-US"/>
        </w:rPr>
        <w:t>‌</w:t>
      </w:r>
      <w:r>
        <w:rPr>
          <w:rFonts w:eastAsia="Calibri"/>
          <w:color w:val="000000"/>
          <w:sz w:val="28"/>
          <w:szCs w:val="22"/>
          <w:lang w:eastAsia="en-US"/>
        </w:rPr>
        <w:t>​</w:t>
      </w:r>
    </w:p>
    <w:p w:rsidR="00FE1374" w:rsidRDefault="008214A8">
      <w:pPr>
        <w:spacing w:line="276" w:lineRule="auto"/>
        <w:jc w:val="center"/>
        <w:rPr>
          <w:b/>
        </w:rPr>
      </w:pPr>
      <w:r>
        <w:rPr>
          <w:b/>
        </w:rPr>
        <w:t xml:space="preserve">ПОЯСНИТЕЛЬНАЯ ЗАПИСКА </w:t>
      </w:r>
    </w:p>
    <w:p w:rsidR="00FE1374" w:rsidRDefault="00FE1374">
      <w:pPr>
        <w:spacing w:line="276" w:lineRule="auto"/>
        <w:jc w:val="center"/>
        <w:rPr>
          <w:b/>
        </w:rPr>
      </w:pPr>
    </w:p>
    <w:p w:rsidR="00FE1374" w:rsidRDefault="008214A8">
      <w:pPr>
        <w:ind w:firstLine="709"/>
        <w:jc w:val="both"/>
      </w:pPr>
      <w:r>
        <w:t xml:space="preserve">Рабочая программа внеурочной деятельности «Мир информатики» для обучающихся 9 классов составлена в соответствии с: </w:t>
      </w:r>
    </w:p>
    <w:p w:rsidR="00FE1374" w:rsidRDefault="008214A8">
      <w:pPr>
        <w:pStyle w:val="a9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rPr>
          <w:shd w:val="clear" w:color="auto" w:fill="FFFFFF"/>
        </w:rPr>
        <w:t>Федеральным законом РФ № 273-ФЗ от 29.12.2012г. «Об образовании в Российской Федерации» ;</w:t>
      </w:r>
    </w:p>
    <w:p w:rsidR="00FE1374" w:rsidRDefault="008214A8">
      <w:pPr>
        <w:pStyle w:val="a9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 xml:space="preserve">с учетом программы воспитания МБОУ СОШ №9; </w:t>
      </w:r>
    </w:p>
    <w:p w:rsidR="00FE1374" w:rsidRDefault="008214A8">
      <w:pPr>
        <w:pStyle w:val="a9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с учебным планом МБОУ СОШ №9.</w:t>
      </w:r>
    </w:p>
    <w:p w:rsidR="00FE1374" w:rsidRDefault="008214A8">
      <w:pPr>
        <w:pStyle w:val="a9"/>
        <w:tabs>
          <w:tab w:val="left" w:pos="1134"/>
        </w:tabs>
        <w:ind w:left="0" w:firstLine="1134"/>
        <w:jc w:val="both"/>
      </w:pPr>
      <w:r>
        <w:t xml:space="preserve">Программа курса ориентирована на систематизацию знаний и умений по курсу информатики, охватывает важнейшие задачи информатики, наиболее значимый в них материал. Содержание программы учебного курса внеурочной деятельности «Мир информатики» направлено на достижение следующих </w:t>
      </w:r>
      <w:r>
        <w:rPr>
          <w:b/>
          <w:i/>
        </w:rPr>
        <w:t>целей:</w:t>
      </w:r>
    </w:p>
    <w:p w:rsidR="00FE1374" w:rsidRDefault="008214A8">
      <w:pPr>
        <w:pStyle w:val="a9"/>
        <w:tabs>
          <w:tab w:val="left" w:pos="993"/>
        </w:tabs>
        <w:ind w:left="0" w:firstLine="709"/>
        <w:jc w:val="both"/>
      </w:pPr>
      <w:r>
        <w:t xml:space="preserve">- формирование у обучающихся представлений о роли информатики и информационно-коммуникационных технологий (ИКТ) в современном обществе, </w:t>
      </w:r>
    </w:p>
    <w:p w:rsidR="00FE1374" w:rsidRDefault="008214A8">
      <w:pPr>
        <w:pStyle w:val="a9"/>
        <w:tabs>
          <w:tab w:val="left" w:pos="993"/>
        </w:tabs>
        <w:ind w:left="0" w:firstLine="709"/>
        <w:jc w:val="both"/>
      </w:pPr>
      <w:r>
        <w:t xml:space="preserve">- формирование у обучающихся умений осуществлять поиск и использование информации, необходимой для эффективного решения практических задач и личностного развития; </w:t>
      </w:r>
    </w:p>
    <w:p w:rsidR="00FE1374" w:rsidRDefault="008214A8">
      <w:pPr>
        <w:pStyle w:val="a9"/>
        <w:tabs>
          <w:tab w:val="left" w:pos="993"/>
        </w:tabs>
        <w:ind w:left="0" w:firstLine="709"/>
        <w:jc w:val="both"/>
      </w:pPr>
      <w:r>
        <w:t xml:space="preserve">- 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проектную технологию; </w:t>
      </w:r>
    </w:p>
    <w:p w:rsidR="00FE1374" w:rsidRDefault="008214A8">
      <w:pPr>
        <w:pStyle w:val="a9"/>
        <w:tabs>
          <w:tab w:val="left" w:pos="993"/>
        </w:tabs>
        <w:ind w:left="0" w:firstLine="709"/>
        <w:jc w:val="both"/>
      </w:pPr>
      <w:r>
        <w:t xml:space="preserve">- развитие у обучающихся познавательных интересов, интеллектуальных способностей, приобретение опыта использования проектной и ИКТ технологий в индивидуальной и коллективной учебно-познавательной деятельности; </w:t>
      </w:r>
    </w:p>
    <w:p w:rsidR="00FE1374" w:rsidRDefault="008214A8">
      <w:pPr>
        <w:pStyle w:val="a9"/>
        <w:tabs>
          <w:tab w:val="left" w:pos="993"/>
        </w:tabs>
        <w:ind w:left="0" w:firstLine="709"/>
        <w:jc w:val="both"/>
      </w:pPr>
      <w:r>
        <w:t xml:space="preserve">- воспитание информационной культуры, ответственного отношения к соблюдению этических и правовых норм информационной деятельности. </w:t>
      </w:r>
    </w:p>
    <w:p w:rsidR="00FE1374" w:rsidRDefault="008214A8">
      <w:pPr>
        <w:pStyle w:val="a9"/>
        <w:tabs>
          <w:tab w:val="left" w:pos="993"/>
        </w:tabs>
        <w:ind w:left="0" w:firstLine="709"/>
        <w:jc w:val="both"/>
      </w:pPr>
      <w:r>
        <w:t>Для достижения образовательных результатов, отвечающих новым запросам личности, общества и государства, нужны новые средства и построенные на их основе новые образовательные технологии и организационные формы обучения. Каждое занятие имеет практико-ориентированную направленность, т. е. ставятся цели практической отработки всех необходимых теоретических знаний и умений по всем темам.</w:t>
      </w:r>
    </w:p>
    <w:p w:rsidR="00FE1374" w:rsidRDefault="008214A8">
      <w:pPr>
        <w:pStyle w:val="a9"/>
        <w:tabs>
          <w:tab w:val="left" w:pos="993"/>
        </w:tabs>
        <w:ind w:left="0" w:firstLine="709"/>
        <w:jc w:val="both"/>
      </w:pPr>
      <w:r>
        <w:t xml:space="preserve">Программа рассчитана на 1 год (1 час в неделю, всего 34 часа) и реализуется во внеурочной деятельности с обучающимися 9 классов. </w:t>
      </w:r>
    </w:p>
    <w:p w:rsidR="00FE1374" w:rsidRDefault="008214A8">
      <w:pPr>
        <w:pStyle w:val="a9"/>
        <w:tabs>
          <w:tab w:val="left" w:pos="993"/>
        </w:tabs>
        <w:ind w:left="0" w:firstLine="709"/>
        <w:jc w:val="both"/>
      </w:pPr>
      <w:r>
        <w:t xml:space="preserve">Для обучения по данной программе применяются следующие методы обучения: проблемного изложения, частично-поисковый, эвристический, исследовательский. Занятия проводятся с активным использованием ресурсов сети Интернет. </w:t>
      </w:r>
    </w:p>
    <w:p w:rsidR="00FE1374" w:rsidRDefault="008214A8">
      <w:pPr>
        <w:pStyle w:val="a9"/>
        <w:tabs>
          <w:tab w:val="left" w:pos="993"/>
        </w:tabs>
        <w:ind w:left="0" w:firstLine="709"/>
        <w:jc w:val="both"/>
      </w:pPr>
      <w:r>
        <w:t xml:space="preserve">Формы работы на занятиях: фронтальная, групповая, парная, индивидуальная. </w:t>
      </w:r>
    </w:p>
    <w:p w:rsidR="00FE1374" w:rsidRDefault="008214A8">
      <w:pPr>
        <w:pStyle w:val="a9"/>
        <w:tabs>
          <w:tab w:val="left" w:pos="993"/>
        </w:tabs>
        <w:ind w:left="0" w:firstLine="709"/>
        <w:jc w:val="both"/>
      </w:pPr>
      <w:r>
        <w:t>Виды учебной деятельности: аналитическая (информационный поиск, анализ, оценка, синтез, обобщение и классификация, самостоятельная работа с электронными образовательными ресурсами), практическая (практикумы, исследования, решение практических задач), игровая (квест-технология).</w:t>
      </w:r>
    </w:p>
    <w:p w:rsidR="00FE1374" w:rsidRDefault="008214A8">
      <w:pPr>
        <w:pStyle w:val="1"/>
        <w:rPr>
          <w:szCs w:val="24"/>
        </w:rPr>
      </w:pPr>
      <w:bookmarkStart w:id="5" w:name="_Toc536613689"/>
      <w:bookmarkStart w:id="6" w:name="_Toc536613760"/>
      <w:bookmarkStart w:id="7" w:name="_Toc536613822"/>
      <w:bookmarkStart w:id="8" w:name="_Toc418087960"/>
      <w:bookmarkStart w:id="9" w:name="_Toc435544708"/>
      <w:bookmarkStart w:id="10" w:name="_Toc418078720"/>
      <w:bookmarkStart w:id="11" w:name="_Toc536613237"/>
      <w:bookmarkStart w:id="12" w:name="_Toc536613546"/>
      <w:bookmarkStart w:id="13" w:name="_Toc536613890"/>
      <w:bookmarkStart w:id="14" w:name="_Toc32177999"/>
      <w:bookmarkStart w:id="15" w:name="_Toc32178111"/>
      <w:r>
        <w:rPr>
          <w:szCs w:val="24"/>
        </w:rPr>
        <w:t xml:space="preserve">Содержание курса внеурочной деятельности 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FE1374" w:rsidRDefault="008214A8">
      <w:pPr>
        <w:tabs>
          <w:tab w:val="left" w:pos="0"/>
        </w:tabs>
        <w:ind w:firstLine="709"/>
        <w:jc w:val="both"/>
        <w:rPr>
          <w:rFonts w:ascii="TimesNewRoman" w:hAnsi="TimesNewRoman"/>
          <w:color w:val="000000"/>
        </w:rPr>
      </w:pPr>
      <w:bookmarkStart w:id="16" w:name="_Toc343949363"/>
      <w:r>
        <w:rPr>
          <w:rFonts w:ascii="TimesNewRoman" w:hAnsi="TimesNewRoman"/>
          <w:color w:val="000000"/>
        </w:rPr>
        <w:t>Содержание материала охватывает основное содержание курса информатики. Содержание заданий разработано по основным темам курса информатики и ИКТ, объединённых в следующие тематические блоки: «Представление и передача информации», «Обработка информации», «Основныеустройства ИКТ», «Запись средствами ИКТ информации об объектах и о процессах, создание и обработка информационных объектов», «Проектирование и моделирование», «Математические инструменты, электронные таблицы», «Организация информационной среды, поискинформации».</w:t>
      </w:r>
    </w:p>
    <w:p w:rsidR="00FE1374" w:rsidRDefault="008214A8">
      <w:pPr>
        <w:tabs>
          <w:tab w:val="left" w:pos="0"/>
        </w:tabs>
        <w:ind w:firstLine="709"/>
        <w:jc w:val="both"/>
      </w:pPr>
      <w:r>
        <w:rPr>
          <w:b/>
        </w:rPr>
        <w:t xml:space="preserve">Формы и виды деятельности: </w:t>
      </w:r>
      <w:r>
        <w:t>эвристическая беседа, групповая работа, поиск информации, практическая работа.</w:t>
      </w:r>
    </w:p>
    <w:p w:rsidR="00FE1374" w:rsidRDefault="008214A8">
      <w:pPr>
        <w:pStyle w:val="1"/>
      </w:pPr>
      <w:bookmarkStart w:id="17" w:name="_Toc418078742"/>
      <w:bookmarkStart w:id="18" w:name="_Toc418087981"/>
      <w:bookmarkStart w:id="19" w:name="_Toc435544729"/>
      <w:bookmarkStart w:id="20" w:name="_Toc536613242"/>
      <w:bookmarkStart w:id="21" w:name="_Toc536613551"/>
      <w:bookmarkStart w:id="22" w:name="_Toc536613690"/>
      <w:bookmarkStart w:id="23" w:name="_Toc536613761"/>
      <w:bookmarkStart w:id="24" w:name="_Toc536613823"/>
      <w:bookmarkStart w:id="25" w:name="_Toc536613891"/>
      <w:bookmarkStart w:id="26" w:name="_Toc32178000"/>
      <w:bookmarkStart w:id="27" w:name="_Toc32178112"/>
      <w:bookmarkEnd w:id="16"/>
      <w:r>
        <w:lastRenderedPageBreak/>
        <w:t>Учебно–тематический план</w:t>
      </w:r>
      <w:bookmarkStart w:id="28" w:name="_Toc418087982"/>
      <w:bookmarkStart w:id="29" w:name="_Toc435544730"/>
      <w:bookmarkStart w:id="30" w:name="_Toc536613243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8"/>
      <w:bookmarkEnd w:id="29"/>
      <w:bookmarkEnd w:id="30"/>
      <w:r>
        <w:t>(1 час в неделю)</w:t>
      </w:r>
      <w:bookmarkEnd w:id="26"/>
      <w:bookmarkEnd w:id="27"/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827"/>
        <w:gridCol w:w="1701"/>
        <w:gridCol w:w="1701"/>
        <w:gridCol w:w="1559"/>
      </w:tblGrid>
      <w:tr w:rsidR="00FE1374">
        <w:tc>
          <w:tcPr>
            <w:tcW w:w="959" w:type="dxa"/>
            <w:vMerge w:val="restart"/>
            <w:vAlign w:val="center"/>
          </w:tcPr>
          <w:p w:rsidR="00FE1374" w:rsidRDefault="008214A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27" w:type="dxa"/>
            <w:vMerge w:val="restart"/>
            <w:vAlign w:val="center"/>
          </w:tcPr>
          <w:p w:rsidR="00FE1374" w:rsidRDefault="008214A8">
            <w:pPr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4961" w:type="dxa"/>
            <w:gridSpan w:val="3"/>
            <w:vAlign w:val="center"/>
          </w:tcPr>
          <w:p w:rsidR="00FE1374" w:rsidRDefault="008214A8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FE1374">
        <w:tc>
          <w:tcPr>
            <w:tcW w:w="959" w:type="dxa"/>
            <w:vMerge/>
          </w:tcPr>
          <w:p w:rsidR="00FE1374" w:rsidRDefault="00FE1374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FE1374" w:rsidRDefault="00FE137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FE1374" w:rsidRDefault="008214A8">
            <w:pPr>
              <w:jc w:val="center"/>
              <w:rPr>
                <w:b/>
              </w:rPr>
            </w:pPr>
            <w:r>
              <w:rPr>
                <w:b/>
              </w:rPr>
              <w:t>общее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559" w:type="dxa"/>
          </w:tcPr>
          <w:p w:rsidR="00FE1374" w:rsidRDefault="008214A8">
            <w:pPr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FE1374">
        <w:trPr>
          <w:trHeight w:val="296"/>
        </w:trPr>
        <w:tc>
          <w:tcPr>
            <w:tcW w:w="959" w:type="dxa"/>
          </w:tcPr>
          <w:p w:rsidR="00FE1374" w:rsidRDefault="008214A8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FE1374" w:rsidRDefault="008214A8">
            <w:pPr>
              <w:ind w:firstLine="34"/>
              <w:jc w:val="both"/>
            </w:pPr>
            <w:r>
              <w:t xml:space="preserve">Кодирование и декодирование информации 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E1374" w:rsidRDefault="008214A8">
            <w:pPr>
              <w:jc w:val="center"/>
            </w:pPr>
            <w:r>
              <w:t>1</w:t>
            </w:r>
          </w:p>
        </w:tc>
      </w:tr>
      <w:tr w:rsidR="00FE1374">
        <w:tc>
          <w:tcPr>
            <w:tcW w:w="959" w:type="dxa"/>
          </w:tcPr>
          <w:p w:rsidR="00FE1374" w:rsidRDefault="008214A8">
            <w:pPr>
              <w:jc w:val="center"/>
            </w:pPr>
            <w:r>
              <w:t>2</w:t>
            </w:r>
          </w:p>
        </w:tc>
        <w:tc>
          <w:tcPr>
            <w:tcW w:w="3827" w:type="dxa"/>
          </w:tcPr>
          <w:p w:rsidR="00FE1374" w:rsidRDefault="008214A8">
            <w:pPr>
              <w:ind w:firstLine="34"/>
              <w:jc w:val="both"/>
            </w:pPr>
            <w:r>
              <w:rPr>
                <w:bCs/>
              </w:rPr>
              <w:t>Основы алгебры логики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E1374" w:rsidRDefault="008214A8">
            <w:pPr>
              <w:jc w:val="center"/>
            </w:pPr>
            <w:r>
              <w:t>1</w:t>
            </w:r>
          </w:p>
        </w:tc>
      </w:tr>
      <w:tr w:rsidR="00FE1374">
        <w:tc>
          <w:tcPr>
            <w:tcW w:w="959" w:type="dxa"/>
          </w:tcPr>
          <w:p w:rsidR="00FE1374" w:rsidRDefault="008214A8">
            <w:pPr>
              <w:jc w:val="center"/>
            </w:pPr>
            <w:r>
              <w:t>3</w:t>
            </w:r>
          </w:p>
        </w:tc>
        <w:tc>
          <w:tcPr>
            <w:tcW w:w="3827" w:type="dxa"/>
          </w:tcPr>
          <w:p w:rsidR="00FE1374" w:rsidRDefault="008214A8">
            <w:pPr>
              <w:ind w:firstLine="34"/>
              <w:jc w:val="both"/>
            </w:pPr>
            <w:r>
              <w:t>Моделирование как метод познания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FE1374" w:rsidRDefault="008214A8">
            <w:pPr>
              <w:jc w:val="center"/>
            </w:pPr>
            <w:r>
              <w:t>2</w:t>
            </w:r>
          </w:p>
        </w:tc>
      </w:tr>
      <w:tr w:rsidR="00FE1374">
        <w:tc>
          <w:tcPr>
            <w:tcW w:w="959" w:type="dxa"/>
          </w:tcPr>
          <w:p w:rsidR="00FE1374" w:rsidRDefault="008214A8">
            <w:pPr>
              <w:jc w:val="center"/>
            </w:pPr>
            <w:r>
              <w:t>4</w:t>
            </w:r>
          </w:p>
        </w:tc>
        <w:tc>
          <w:tcPr>
            <w:tcW w:w="3827" w:type="dxa"/>
          </w:tcPr>
          <w:p w:rsidR="00FE1374" w:rsidRDefault="008214A8">
            <w:pPr>
              <w:ind w:firstLine="34"/>
              <w:jc w:val="both"/>
            </w:pPr>
            <w:r>
              <w:t>Алгоритмы и исполнители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FE1374" w:rsidRDefault="008214A8">
            <w:pPr>
              <w:jc w:val="center"/>
            </w:pPr>
            <w:r>
              <w:t>2</w:t>
            </w:r>
          </w:p>
        </w:tc>
      </w:tr>
      <w:tr w:rsidR="00FE1374">
        <w:tc>
          <w:tcPr>
            <w:tcW w:w="959" w:type="dxa"/>
          </w:tcPr>
          <w:p w:rsidR="00FE1374" w:rsidRDefault="008214A8">
            <w:pPr>
              <w:jc w:val="center"/>
            </w:pPr>
            <w:r>
              <w:t>5</w:t>
            </w:r>
          </w:p>
        </w:tc>
        <w:tc>
          <w:tcPr>
            <w:tcW w:w="3827" w:type="dxa"/>
          </w:tcPr>
          <w:p w:rsidR="00FE1374" w:rsidRDefault="008214A8">
            <w:pPr>
              <w:rPr>
                <w:lang w:val="en-US"/>
              </w:rPr>
            </w:pPr>
            <w:r>
              <w:t xml:space="preserve">Язык программирования </w:t>
            </w:r>
            <w:r>
              <w:rPr>
                <w:lang w:val="en-US"/>
              </w:rPr>
              <w:t>Python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E1374" w:rsidRDefault="008214A8">
            <w:pPr>
              <w:jc w:val="center"/>
            </w:pPr>
            <w:r>
              <w:t>1</w:t>
            </w:r>
          </w:p>
        </w:tc>
      </w:tr>
      <w:tr w:rsidR="00FE1374">
        <w:tc>
          <w:tcPr>
            <w:tcW w:w="959" w:type="dxa"/>
          </w:tcPr>
          <w:p w:rsidR="00FE1374" w:rsidRDefault="008214A8">
            <w:pPr>
              <w:jc w:val="center"/>
            </w:pPr>
            <w:r>
              <w:t>6</w:t>
            </w:r>
          </w:p>
        </w:tc>
        <w:tc>
          <w:tcPr>
            <w:tcW w:w="3827" w:type="dxa"/>
          </w:tcPr>
          <w:p w:rsidR="00FE1374" w:rsidRDefault="008214A8">
            <w:pPr>
              <w:ind w:firstLine="34"/>
              <w:jc w:val="both"/>
            </w:pPr>
            <w:r>
              <w:t>Использование информационно-коммуникационных технологий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E1374" w:rsidRDefault="008214A8">
            <w:pPr>
              <w:jc w:val="center"/>
            </w:pPr>
            <w:r>
              <w:t>2</w:t>
            </w:r>
          </w:p>
        </w:tc>
      </w:tr>
      <w:tr w:rsidR="00FE1374">
        <w:tc>
          <w:tcPr>
            <w:tcW w:w="959" w:type="dxa"/>
          </w:tcPr>
          <w:p w:rsidR="00FE1374" w:rsidRDefault="008214A8">
            <w:pPr>
              <w:jc w:val="center"/>
            </w:pPr>
            <w:r>
              <w:t>7</w:t>
            </w:r>
          </w:p>
        </w:tc>
        <w:tc>
          <w:tcPr>
            <w:tcW w:w="3827" w:type="dxa"/>
          </w:tcPr>
          <w:p w:rsidR="00FE1374" w:rsidRDefault="008214A8">
            <w:pPr>
              <w:ind w:firstLine="34"/>
              <w:jc w:val="both"/>
            </w:pPr>
            <w:r>
              <w:t>Системы счисления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E1374" w:rsidRDefault="008214A8">
            <w:pPr>
              <w:jc w:val="center"/>
            </w:pPr>
            <w:r>
              <w:t>2</w:t>
            </w:r>
          </w:p>
        </w:tc>
      </w:tr>
      <w:tr w:rsidR="00FE1374">
        <w:tc>
          <w:tcPr>
            <w:tcW w:w="959" w:type="dxa"/>
          </w:tcPr>
          <w:p w:rsidR="00FE1374" w:rsidRDefault="008214A8">
            <w:pPr>
              <w:jc w:val="center"/>
            </w:pPr>
            <w:r>
              <w:t>8</w:t>
            </w:r>
          </w:p>
        </w:tc>
        <w:tc>
          <w:tcPr>
            <w:tcW w:w="3827" w:type="dxa"/>
          </w:tcPr>
          <w:p w:rsidR="00FE1374" w:rsidRDefault="008214A8">
            <w:pPr>
              <w:ind w:firstLine="34"/>
              <w:jc w:val="both"/>
            </w:pPr>
            <w:r>
              <w:t>Файлы и файловые структуры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E1374" w:rsidRDefault="008214A8">
            <w:pPr>
              <w:jc w:val="center"/>
            </w:pPr>
            <w:r>
              <w:t>2</w:t>
            </w:r>
          </w:p>
        </w:tc>
      </w:tr>
      <w:tr w:rsidR="00FE1374">
        <w:tc>
          <w:tcPr>
            <w:tcW w:w="959" w:type="dxa"/>
          </w:tcPr>
          <w:p w:rsidR="00FE1374" w:rsidRDefault="008214A8">
            <w:pPr>
              <w:jc w:val="center"/>
            </w:pPr>
            <w:r>
              <w:t>9</w:t>
            </w:r>
          </w:p>
        </w:tc>
        <w:tc>
          <w:tcPr>
            <w:tcW w:w="3827" w:type="dxa"/>
          </w:tcPr>
          <w:p w:rsidR="00FE1374" w:rsidRDefault="008214A8">
            <w:pPr>
              <w:ind w:firstLine="34"/>
              <w:rPr>
                <w:bCs/>
              </w:rPr>
            </w:pPr>
            <w:r>
              <w:rPr>
                <w:color w:val="000000"/>
              </w:rPr>
              <w:t>Создание и обработка информационных объектов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FE1374" w:rsidRDefault="008214A8">
            <w:pPr>
              <w:jc w:val="center"/>
            </w:pPr>
            <w:r>
              <w:t>4</w:t>
            </w:r>
          </w:p>
        </w:tc>
      </w:tr>
      <w:tr w:rsidR="00FE1374">
        <w:tc>
          <w:tcPr>
            <w:tcW w:w="959" w:type="dxa"/>
          </w:tcPr>
          <w:p w:rsidR="00FE1374" w:rsidRDefault="008214A8">
            <w:pPr>
              <w:jc w:val="center"/>
            </w:pPr>
            <w:r>
              <w:t>10</w:t>
            </w:r>
          </w:p>
        </w:tc>
        <w:tc>
          <w:tcPr>
            <w:tcW w:w="3827" w:type="dxa"/>
          </w:tcPr>
          <w:p w:rsidR="00FE1374" w:rsidRDefault="008214A8">
            <w:pPr>
              <w:ind w:firstLine="34"/>
              <w:rPr>
                <w:bCs/>
              </w:rPr>
            </w:pPr>
            <w:r>
              <w:rPr>
                <w:color w:val="000000"/>
              </w:rPr>
              <w:t>Математические инструменты, электронные таблицы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FE1374" w:rsidRDefault="008214A8">
            <w:pPr>
              <w:jc w:val="center"/>
            </w:pPr>
            <w:r>
              <w:t>5</w:t>
            </w:r>
          </w:p>
        </w:tc>
      </w:tr>
      <w:tr w:rsidR="00FE1374">
        <w:tc>
          <w:tcPr>
            <w:tcW w:w="959" w:type="dxa"/>
          </w:tcPr>
          <w:p w:rsidR="00FE1374" w:rsidRDefault="00FE1374">
            <w:pPr>
              <w:jc w:val="center"/>
            </w:pPr>
          </w:p>
        </w:tc>
        <w:tc>
          <w:tcPr>
            <w:tcW w:w="3827" w:type="dxa"/>
          </w:tcPr>
          <w:p w:rsidR="00FE1374" w:rsidRDefault="008214A8">
            <w:pPr>
              <w:ind w:firstLine="34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FE1374" w:rsidRDefault="008214A8">
            <w:pPr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FE1374" w:rsidRDefault="008214A8">
            <w:pPr>
              <w:jc w:val="center"/>
            </w:pPr>
            <w:r>
              <w:t>23</w:t>
            </w:r>
          </w:p>
        </w:tc>
      </w:tr>
    </w:tbl>
    <w:p w:rsidR="00FE1374" w:rsidRDefault="00FE1374">
      <w:pPr>
        <w:pStyle w:val="a9"/>
        <w:tabs>
          <w:tab w:val="left" w:pos="1134"/>
        </w:tabs>
        <w:spacing w:line="360" w:lineRule="auto"/>
        <w:ind w:left="851"/>
        <w:jc w:val="both"/>
      </w:pPr>
    </w:p>
    <w:p w:rsidR="00FE1374" w:rsidRDefault="008214A8">
      <w:pPr>
        <w:widowControl w:val="0"/>
        <w:overflowPunct w:val="0"/>
        <w:autoSpaceDE w:val="0"/>
        <w:autoSpaceDN w:val="0"/>
        <w:adjustRightInd w:val="0"/>
        <w:jc w:val="center"/>
        <w:rPr>
          <w:rFonts w:ascii="Symbol" w:hAnsi="Symbol" w:cs="Symbol"/>
          <w:b/>
        </w:rPr>
      </w:pPr>
      <w:r>
        <w:rPr>
          <w:b/>
        </w:rPr>
        <w:t>Результаты освоения курса внеурочной деятельности</w:t>
      </w:r>
    </w:p>
    <w:p w:rsidR="00FE1374" w:rsidRDefault="008214A8">
      <w:pPr>
        <w:ind w:firstLine="709"/>
        <w:jc w:val="both"/>
      </w:pPr>
      <w:r>
        <w:t>Изучение курса вносит значительный вклад в достижение обучающимися результатов, способствуя:</w:t>
      </w:r>
    </w:p>
    <w:p w:rsidR="00FE1374" w:rsidRDefault="008214A8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  <w:i/>
        </w:rPr>
        <w:t>развитию общеучебных умений и навыков на основе средств и методов информатики и ИКТ</w:t>
      </w:r>
      <w:r>
        <w:rPr>
          <w:bCs/>
        </w:rPr>
        <w:t>, в том числе овладению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FE1374" w:rsidRDefault="008214A8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  <w:i/>
        </w:rPr>
        <w:t>воспитанию ответственного и избирательного отношения к информации</w:t>
      </w:r>
      <w:r>
        <w:rPr>
          <w:bCs/>
        </w:rPr>
        <w:t>; развитию познавательных, интеллектуальных и творческих способностей учащихся;</w:t>
      </w:r>
    </w:p>
    <w:p w:rsidR="00FE1374" w:rsidRDefault="008214A8">
      <w:pPr>
        <w:ind w:firstLine="567"/>
        <w:jc w:val="both"/>
        <w:rPr>
          <w:b/>
          <w:i/>
        </w:rPr>
      </w:pPr>
      <w:r>
        <w:rPr>
          <w:b/>
          <w:i/>
        </w:rPr>
        <w:t>Предметные результаты:</w:t>
      </w:r>
    </w:p>
    <w:p w:rsidR="00FE1374" w:rsidRDefault="008214A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>
        <w:t xml:space="preserve">формирование информационной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FE1374" w:rsidRDefault="008214A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FE1374" w:rsidRDefault="008214A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FE1374" w:rsidRDefault="008214A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FE1374" w:rsidRDefault="008214A8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>формирование таких общеучебных понятий, как «объект», «система», «модель», «алгоритм»;</w:t>
      </w:r>
    </w:p>
    <w:p w:rsidR="00FE1374" w:rsidRDefault="008214A8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>
        <w:t>формирование информационной и алгоритмической культуры;</w:t>
      </w:r>
    </w:p>
    <w:p w:rsidR="00FE1374" w:rsidRDefault="008214A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FE1374" w:rsidRDefault="008214A8">
      <w:pPr>
        <w:tabs>
          <w:tab w:val="left" w:pos="993"/>
        </w:tabs>
        <w:ind w:firstLine="709"/>
        <w:jc w:val="both"/>
      </w:pPr>
      <w:r>
        <w:rPr>
          <w:b/>
          <w:i/>
        </w:rPr>
        <w:lastRenderedPageBreak/>
        <w:t>Метапредметные результаты</w:t>
      </w:r>
      <w:r>
        <w:t xml:space="preserve"> Основными метапредметными результатами, формируемыми при изучении информатики в основной школе, являются:</w:t>
      </w:r>
    </w:p>
    <w:p w:rsidR="00FE1374" w:rsidRDefault="008214A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владение общепредметными понятиями «объект», «система», «модель», «алгоритм», «исполнитель» и др.;</w:t>
      </w:r>
    </w:p>
    <w:p w:rsidR="00FE1374" w:rsidRDefault="008214A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E1374" w:rsidRDefault="008214A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 xml:space="preserve">владение умениями самостоятельно планировать пути достижения целей;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FE1374" w:rsidRDefault="008214A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E1374" w:rsidRDefault="008214A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FE1374" w:rsidRDefault="008214A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владение информационным моделированием; умение строить разнообразные информационные структуры для описания объектов; умение «читать» таблицы, графики, диаграммы, схемы., умение выбирать форму представления информации в зависимости от стоящей задачи;</w:t>
      </w:r>
    </w:p>
    <w:p w:rsidR="00FE1374" w:rsidRDefault="008214A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создание письменных сообщений; создание графических объектов; создание, социальное взаимодействие; поиск и организация хранения информации; анализ информации).</w:t>
      </w:r>
    </w:p>
    <w:p w:rsidR="00FE1374" w:rsidRDefault="008214A8">
      <w:pPr>
        <w:tabs>
          <w:tab w:val="left" w:pos="993"/>
        </w:tabs>
        <w:ind w:firstLine="709"/>
        <w:jc w:val="both"/>
      </w:pPr>
      <w:r>
        <w:rPr>
          <w:b/>
          <w:i/>
        </w:rPr>
        <w:t>Личностные результаты</w:t>
      </w:r>
      <w: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процессу. Основными личностными результатами являются:</w:t>
      </w:r>
    </w:p>
    <w:p w:rsidR="00FE1374" w:rsidRDefault="008214A8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t>наличие представлений об информации;</w:t>
      </w:r>
    </w:p>
    <w:p w:rsidR="00FE1374" w:rsidRDefault="008214A8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t>понимание роли информационных процессов в современном мире;</w:t>
      </w:r>
    </w:p>
    <w:p w:rsidR="00FE1374" w:rsidRDefault="008214A8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t xml:space="preserve">владение первичными навыками анализа и критичной оценки получаемой информации; </w:t>
      </w:r>
    </w:p>
    <w:p w:rsidR="00FE1374" w:rsidRDefault="008214A8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t xml:space="preserve">ответственное отношение к информации с учетом правовых и этических аспектов ее распространения; </w:t>
      </w:r>
    </w:p>
    <w:p w:rsidR="00FE1374" w:rsidRDefault="008214A8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FE1374" w:rsidRDefault="008214A8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t xml:space="preserve">способность и готовность к общению и сотрудничеству со сверстниками и взрослыми </w:t>
      </w:r>
    </w:p>
    <w:p w:rsidR="00FE1374" w:rsidRDefault="008214A8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color w:val="FF0000"/>
        </w:rPr>
      </w:pPr>
      <w:r>
        <w:t>способность и готовность к принятию ценностей здорового образа жизни за счет знания основных гигиенических, технических условий безопасной эксплуатации средств ИКТ</w:t>
      </w:r>
      <w:r>
        <w:rPr>
          <w:color w:val="FF0000"/>
        </w:rPr>
        <w:t>.</w:t>
      </w:r>
    </w:p>
    <w:p w:rsidR="00FE1374" w:rsidRDefault="00FE1374">
      <w:pPr>
        <w:pStyle w:val="a9"/>
        <w:tabs>
          <w:tab w:val="left" w:pos="1134"/>
        </w:tabs>
        <w:spacing w:line="360" w:lineRule="auto"/>
        <w:ind w:left="851"/>
        <w:jc w:val="both"/>
      </w:pPr>
    </w:p>
    <w:p w:rsidR="00FE1374" w:rsidRDefault="00FE1374">
      <w:pPr>
        <w:pStyle w:val="a9"/>
        <w:tabs>
          <w:tab w:val="left" w:pos="1134"/>
        </w:tabs>
        <w:spacing w:line="360" w:lineRule="auto"/>
        <w:ind w:left="851"/>
        <w:jc w:val="both"/>
      </w:pPr>
    </w:p>
    <w:p w:rsidR="00FE1374" w:rsidRDefault="00FE1374">
      <w:pPr>
        <w:pStyle w:val="a9"/>
        <w:tabs>
          <w:tab w:val="left" w:pos="1134"/>
        </w:tabs>
        <w:spacing w:line="360" w:lineRule="auto"/>
        <w:ind w:left="851"/>
        <w:jc w:val="both"/>
      </w:pP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УЧЕБНО-МЕТОДИЧЕСКОЕ ОБЕСПЕЧЕНИЕ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ЦИФРОВЫЕ ОБРАЗОВАТЕЛЬНЫЕ РЕСУРСЫ И РЕСУРСЫ СЕТИ ИНТЕРНЕТ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1. «Единое окно доступа к образовательным ресурсам»- http://windows.edu/ru 2. «Единая коллекция цифровых образовательных ресурсов» - http://school-collektion.edu/ru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3. «Федеральный центр информационных образовательных ресурсов» - </w:t>
      </w:r>
      <w:r>
        <w:rPr>
          <w:color w:val="000000"/>
          <w:u w:val="single"/>
        </w:rPr>
        <w:t>http://eor.edu.ru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4. «Российская электронная школа»- https://resh.edu.ru/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5. Образовательная онлайн-платформа «VIDEOUROKI.NET»- https://videouroki.net/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6. Сайт К.Ю. Полякова - https://kpolyakov.spb.ru/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7. Сайт издательства «БИНОМ» - </w:t>
      </w:r>
      <w:r>
        <w:rPr>
          <w:color w:val="000000"/>
          <w:u w:val="single"/>
        </w:rPr>
        <w:t>https://lbz.ru/metodist/authors/informatika/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8. Образовательный портал для подготовки к экзаменам - https://inf-oge.sdamgia.ru/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9. Сайт федерального института педагогических измерений ФИПИ - http://fipi.ru/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10. Федеральный перечень учебников- https://fpu.edu.ru/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11. Информационно-образовательный портал «Клякс@.net»- http://www.klyaksa.net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12. Образовательно-информационный ресурс «Методическая копилка учителя» - http://metod-kopilka.ru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13. Мобильное электронное образование МЭО - </w:t>
      </w:r>
      <w:r>
        <w:rPr>
          <w:color w:val="000000"/>
          <w:u w:val="single"/>
        </w:rPr>
        <w:t>https://niz.mob-edu.ru/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14. Сайт издательства «Просвещение»- </w:t>
      </w:r>
      <w:r>
        <w:rPr>
          <w:color w:val="000000"/>
          <w:u w:val="single"/>
        </w:rPr>
        <w:t>https://media.prosv.ru/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15. Онлайн-школа «Фоксфорд» - https://foxford.ru/</w:t>
      </w:r>
    </w:p>
    <w:p w:rsidR="00FE1374" w:rsidRDefault="00FE137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УЧЕБНОЕ БОРУДОВАНИЕ</w:t>
      </w:r>
    </w:p>
    <w:p w:rsidR="00FE1374" w:rsidRDefault="008214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Компьютеры, мультимедийное оборудование.</w:t>
      </w:r>
    </w:p>
    <w:p w:rsidR="00FE1374" w:rsidRDefault="00FE1374">
      <w:pPr>
        <w:pStyle w:val="a8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E1374" w:rsidRDefault="00FE1374">
      <w:pPr>
        <w:spacing w:line="360" w:lineRule="auto"/>
        <w:ind w:firstLine="709"/>
        <w:jc w:val="both"/>
      </w:pPr>
    </w:p>
    <w:p w:rsidR="00FE1374" w:rsidRDefault="008214A8">
      <w:pPr>
        <w:spacing w:after="200" w:line="276" w:lineRule="auto"/>
        <w:rPr>
          <w:b/>
        </w:rPr>
      </w:pPr>
      <w:bookmarkStart w:id="31" w:name="_Toc32178004"/>
      <w:r>
        <w:rPr>
          <w:b/>
        </w:rPr>
        <w:br w:type="page"/>
      </w:r>
    </w:p>
    <w:p w:rsidR="00FE1374" w:rsidRDefault="008214A8">
      <w:pPr>
        <w:jc w:val="center"/>
        <w:rPr>
          <w:b/>
        </w:rPr>
      </w:pPr>
      <w:r>
        <w:rPr>
          <w:b/>
        </w:rPr>
        <w:lastRenderedPageBreak/>
        <w:t>КАЛЕНДАРНО - ТЕМАТИЧЕСКИЙ ПЛАН</w:t>
      </w:r>
      <w:bookmarkEnd w:id="31"/>
    </w:p>
    <w:p w:rsidR="00FE1374" w:rsidRDefault="00FE1374">
      <w:pPr>
        <w:jc w:val="center"/>
        <w:rPr>
          <w:b/>
        </w:rPr>
      </w:pPr>
    </w:p>
    <w:tbl>
      <w:tblPr>
        <w:tblpPr w:leftFromText="181" w:rightFromText="181" w:vertAnchor="text" w:horzAnchor="margin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113"/>
        <w:gridCol w:w="2533"/>
      </w:tblGrid>
      <w:tr w:rsidR="00FE1374">
        <w:trPr>
          <w:trHeight w:val="509"/>
        </w:trPr>
        <w:tc>
          <w:tcPr>
            <w:tcW w:w="1101" w:type="dxa"/>
            <w:vMerge w:val="restart"/>
            <w:vAlign w:val="center"/>
          </w:tcPr>
          <w:p w:rsidR="00FE1374" w:rsidRDefault="00FE1374">
            <w:pPr>
              <w:contextualSpacing/>
              <w:jc w:val="center"/>
              <w:rPr>
                <w:b/>
              </w:rPr>
            </w:pPr>
          </w:p>
          <w:p w:rsidR="00FE1374" w:rsidRDefault="008214A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6113" w:type="dxa"/>
            <w:vMerge w:val="restart"/>
            <w:vAlign w:val="center"/>
          </w:tcPr>
          <w:p w:rsidR="00FE1374" w:rsidRDefault="00FE1374">
            <w:pPr>
              <w:contextualSpacing/>
              <w:jc w:val="center"/>
              <w:rPr>
                <w:b/>
              </w:rPr>
            </w:pPr>
          </w:p>
          <w:p w:rsidR="00FE1374" w:rsidRDefault="008214A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2533" w:type="dxa"/>
            <w:vMerge w:val="restart"/>
            <w:vAlign w:val="center"/>
          </w:tcPr>
          <w:p w:rsidR="00FE1374" w:rsidRDefault="008214A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Формы и виды деятельности</w:t>
            </w:r>
          </w:p>
        </w:tc>
      </w:tr>
      <w:tr w:rsidR="00FE1374">
        <w:trPr>
          <w:trHeight w:val="509"/>
        </w:trPr>
        <w:tc>
          <w:tcPr>
            <w:tcW w:w="1101" w:type="dxa"/>
            <w:vMerge/>
          </w:tcPr>
          <w:p w:rsidR="00FE1374" w:rsidRDefault="00FE1374">
            <w:pPr>
              <w:jc w:val="center"/>
            </w:pPr>
          </w:p>
        </w:tc>
        <w:tc>
          <w:tcPr>
            <w:tcW w:w="6113" w:type="dxa"/>
            <w:vMerge/>
          </w:tcPr>
          <w:p w:rsidR="00FE1374" w:rsidRDefault="00FE1374">
            <w:pPr>
              <w:jc w:val="center"/>
            </w:pPr>
          </w:p>
        </w:tc>
        <w:tc>
          <w:tcPr>
            <w:tcW w:w="2533" w:type="dxa"/>
            <w:vMerge/>
          </w:tcPr>
          <w:p w:rsidR="00FE1374" w:rsidRDefault="00FE1374">
            <w:pPr>
              <w:jc w:val="center"/>
            </w:pPr>
          </w:p>
        </w:tc>
      </w:tr>
      <w:tr w:rsidR="00FE1374">
        <w:trPr>
          <w:trHeight w:val="509"/>
        </w:trPr>
        <w:tc>
          <w:tcPr>
            <w:tcW w:w="1101" w:type="dxa"/>
          </w:tcPr>
          <w:p w:rsidR="00FE1374" w:rsidRDefault="00FE1374">
            <w:pPr>
              <w:numPr>
                <w:ilvl w:val="0"/>
                <w:numId w:val="6"/>
              </w:numPr>
              <w:spacing w:line="276" w:lineRule="auto"/>
              <w:ind w:right="463"/>
              <w:jc w:val="center"/>
            </w:pPr>
          </w:p>
        </w:tc>
        <w:tc>
          <w:tcPr>
            <w:tcW w:w="6113" w:type="dxa"/>
          </w:tcPr>
          <w:p w:rsidR="00FE1374" w:rsidRDefault="008214A8">
            <w:pPr>
              <w:rPr>
                <w:b/>
              </w:rPr>
            </w:pPr>
            <w:r>
              <w:rPr>
                <w:b/>
              </w:rPr>
              <w:t>Вычисление информационного объема текстового сообщения</w:t>
            </w:r>
            <w:r>
              <w:rPr>
                <w:color w:val="000000"/>
              </w:rPr>
              <w:t xml:space="preserve"> Измерение информации. Объемный подход.  Содержательный подход</w:t>
            </w:r>
          </w:p>
        </w:tc>
        <w:tc>
          <w:tcPr>
            <w:tcW w:w="2533" w:type="dxa"/>
          </w:tcPr>
          <w:p w:rsidR="00FE1374" w:rsidRDefault="00FE1374">
            <w:pPr>
              <w:jc w:val="center"/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</w:rPr>
              <w:t xml:space="preserve">Декодирование кодовой последовательности. </w:t>
            </w:r>
            <w:r>
              <w:t xml:space="preserve"> Решение задач по теме Декодирование кодовой последовательности</w:t>
            </w:r>
          </w:p>
        </w:tc>
        <w:tc>
          <w:tcPr>
            <w:tcW w:w="2533" w:type="dxa"/>
          </w:tcPr>
          <w:p w:rsidR="00FE1374" w:rsidRDefault="008214A8">
            <w:pPr>
              <w:tabs>
                <w:tab w:val="left" w:pos="0"/>
              </w:tabs>
            </w:pPr>
            <w:r>
              <w:t>Эвристическая беседа</w:t>
            </w:r>
          </w:p>
          <w:p w:rsidR="00FE1374" w:rsidRDefault="008214A8">
            <w:pPr>
              <w:tabs>
                <w:tab w:val="left" w:pos="0"/>
              </w:tabs>
            </w:pPr>
            <w:r>
              <w:t>Групповая работа</w:t>
            </w:r>
          </w:p>
          <w:p w:rsidR="00FE1374" w:rsidRDefault="008214A8">
            <w:pPr>
              <w:pStyle w:val="a6"/>
              <w:tabs>
                <w:tab w:val="left" w:pos="0"/>
              </w:tabs>
              <w:snapToGrid w:val="0"/>
              <w:spacing w:after="0"/>
              <w:ind w:left="0"/>
            </w:pPr>
            <w:r>
              <w:t>Поиск информации</w:t>
            </w: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</w:rPr>
              <w:t>Высказывание. Логические операции Построение таблиц истинности для логических выражений</w:t>
            </w:r>
          </w:p>
        </w:tc>
        <w:tc>
          <w:tcPr>
            <w:tcW w:w="2533" w:type="dxa"/>
          </w:tcPr>
          <w:p w:rsidR="00FE1374" w:rsidRDefault="00FE1374">
            <w:pPr>
              <w:tabs>
                <w:tab w:val="left" w:pos="0"/>
              </w:tabs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Решение задач по теме «Определение истинности составного высказывания»</w:t>
            </w:r>
          </w:p>
        </w:tc>
        <w:tc>
          <w:tcPr>
            <w:tcW w:w="2533" w:type="dxa"/>
          </w:tcPr>
          <w:p w:rsidR="00FE1374" w:rsidRDefault="008214A8">
            <w:pPr>
              <w:tabs>
                <w:tab w:val="left" w:pos="0"/>
              </w:tabs>
            </w:pPr>
            <w:r>
              <w:t>Эвристическая беседа</w:t>
            </w:r>
          </w:p>
          <w:p w:rsidR="00FE1374" w:rsidRDefault="008214A8">
            <w:pPr>
              <w:tabs>
                <w:tab w:val="left" w:pos="0"/>
              </w:tabs>
            </w:pPr>
            <w:r>
              <w:t>Групповая работа</w:t>
            </w: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  <w:lang w:eastAsia="en-US"/>
              </w:rPr>
              <w:t>Моделирование как метод познания. Графические модели. Табличные модели.</w:t>
            </w:r>
            <w:r>
              <w:t xml:space="preserve"> Решение задач по теме «Анализ простейших моделей объектов»</w:t>
            </w:r>
          </w:p>
        </w:tc>
        <w:tc>
          <w:tcPr>
            <w:tcW w:w="2533" w:type="dxa"/>
          </w:tcPr>
          <w:p w:rsidR="00FE1374" w:rsidRDefault="008214A8">
            <w:pPr>
              <w:pStyle w:val="a6"/>
              <w:tabs>
                <w:tab w:val="left" w:pos="0"/>
              </w:tabs>
              <w:snapToGrid w:val="0"/>
              <w:ind w:left="0"/>
            </w:pPr>
            <w:r>
              <w:t xml:space="preserve">Практикум. Решение задач </w:t>
            </w:r>
          </w:p>
          <w:p w:rsidR="00FE1374" w:rsidRDefault="00FE1374">
            <w:pPr>
              <w:tabs>
                <w:tab w:val="left" w:pos="0"/>
              </w:tabs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</w:rPr>
              <w:t>Анализ информации, представленной в виде схем.  Поиск количества путей.</w:t>
            </w:r>
            <w:r>
              <w:t xml:space="preserve"> Решение задач по теме «Поиск количества путей»</w:t>
            </w:r>
          </w:p>
        </w:tc>
        <w:tc>
          <w:tcPr>
            <w:tcW w:w="2533" w:type="dxa"/>
          </w:tcPr>
          <w:p w:rsidR="00FE1374" w:rsidRDefault="008214A8">
            <w:pPr>
              <w:tabs>
                <w:tab w:val="left" w:pos="0"/>
              </w:tabs>
            </w:pPr>
            <w:r>
              <w:t>Эвристическая беседа</w:t>
            </w:r>
          </w:p>
          <w:p w:rsidR="00FE1374" w:rsidRDefault="00FE1374">
            <w:pPr>
              <w:tabs>
                <w:tab w:val="left" w:pos="0"/>
              </w:tabs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jc w:val="both"/>
              <w:rPr>
                <w:b/>
              </w:rPr>
            </w:pPr>
            <w:r>
              <w:rPr>
                <w:b/>
              </w:rPr>
              <w:t>Алгоритмы и исполнители. Способы записи алгоритмов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0"/>
            </w:pPr>
          </w:p>
        </w:tc>
      </w:tr>
      <w:tr w:rsidR="00FE1374">
        <w:trPr>
          <w:trHeight w:val="57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jc w:val="both"/>
            </w:pPr>
            <w:r>
              <w:t>Решение задач по теме «Анализ простых алгоритмов для конкретного исполнителя»</w:t>
            </w:r>
          </w:p>
        </w:tc>
        <w:tc>
          <w:tcPr>
            <w:tcW w:w="2533" w:type="dxa"/>
          </w:tcPr>
          <w:p w:rsidR="00FE1374" w:rsidRDefault="008214A8">
            <w:pPr>
              <w:tabs>
                <w:tab w:val="left" w:pos="0"/>
              </w:tabs>
            </w:pPr>
            <w:r>
              <w:t>Эвристическая беседа</w:t>
            </w:r>
            <w:r>
              <w:br/>
              <w:t>Групповая работа</w:t>
            </w:r>
          </w:p>
        </w:tc>
      </w:tr>
      <w:tr w:rsidR="00FE1374">
        <w:trPr>
          <w:trHeight w:val="57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spacing w:after="0"/>
              <w:ind w:left="0"/>
              <w:rPr>
                <w:b/>
              </w:rPr>
            </w:pPr>
            <w:r>
              <w:rPr>
                <w:b/>
              </w:rPr>
              <w:t xml:space="preserve">Создание и выполнение программы для заданного исполнителя </w:t>
            </w:r>
          </w:p>
        </w:tc>
        <w:tc>
          <w:tcPr>
            <w:tcW w:w="2533" w:type="dxa"/>
          </w:tcPr>
          <w:p w:rsidR="00FE1374" w:rsidRDefault="008214A8">
            <w:r>
              <w:t>Практическая работа</w:t>
            </w:r>
          </w:p>
        </w:tc>
      </w:tr>
      <w:tr w:rsidR="00FE1374">
        <w:trPr>
          <w:trHeight w:val="57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spacing w:after="0"/>
              <w:ind w:left="0"/>
            </w:pPr>
            <w:r>
              <w:t>Практическая работа  «Создание и выполнение программы для исполнителя Робот»</w:t>
            </w:r>
          </w:p>
        </w:tc>
        <w:tc>
          <w:tcPr>
            <w:tcW w:w="2533" w:type="dxa"/>
          </w:tcPr>
          <w:p w:rsidR="00FE1374" w:rsidRDefault="008214A8">
            <w:r>
              <w:t>Практическая работа</w:t>
            </w:r>
          </w:p>
        </w:tc>
      </w:tr>
      <w:tr w:rsidR="00FE1374">
        <w:trPr>
          <w:trHeight w:val="57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</w:rPr>
              <w:t xml:space="preserve">Язык программирования </w:t>
            </w:r>
            <w:r w:rsidR="001E3624" w:rsidRPr="005D1B45">
              <w:t xml:space="preserve"> </w:t>
            </w:r>
            <w:r w:rsidR="001E3624" w:rsidRPr="001E3624">
              <w:rPr>
                <w:b/>
                <w:lang w:val="en-US"/>
              </w:rPr>
              <w:t>Python</w:t>
            </w:r>
            <w:r w:rsidR="001E3624" w:rsidRPr="001E3624">
              <w:rPr>
                <w:b/>
              </w:rPr>
              <w:t xml:space="preserve"> </w:t>
            </w:r>
            <w:r w:rsidRPr="001E3624">
              <w:rPr>
                <w:b/>
              </w:rPr>
              <w:t>.</w:t>
            </w:r>
            <w:r>
              <w:rPr>
                <w:b/>
              </w:rPr>
              <w:t xml:space="preserve"> Структура программы, операторы языка</w:t>
            </w:r>
          </w:p>
        </w:tc>
        <w:tc>
          <w:tcPr>
            <w:tcW w:w="2533" w:type="dxa"/>
          </w:tcPr>
          <w:p w:rsidR="00FE1374" w:rsidRDefault="00FE1374">
            <w:pPr>
              <w:tabs>
                <w:tab w:val="left" w:pos="0"/>
              </w:tabs>
            </w:pPr>
          </w:p>
        </w:tc>
      </w:tr>
      <w:tr w:rsidR="00FE1374">
        <w:trPr>
          <w:trHeight w:val="410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Решение задач по теме Формальное исполнение алгоритма, записанного на языке программирования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0"/>
            </w:pPr>
          </w:p>
        </w:tc>
      </w:tr>
      <w:tr w:rsidR="00FE1374">
        <w:trPr>
          <w:trHeight w:val="841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</w:rPr>
              <w:t>Использование информационно-коммуникационных технологий. Адресация в Интернете.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0"/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Решение задач по теме</w:t>
            </w:r>
            <w:r w:rsidR="001E3624">
              <w:t xml:space="preserve"> </w:t>
            </w:r>
            <w:r>
              <w:t>«Использование информационно-коммуникационных технологий. Адресация в Интернете»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0"/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</w:rPr>
              <w:t>Осуществление поиска информации в Интернете.</w:t>
            </w:r>
            <w:r>
              <w:t xml:space="preserve"> Решение задач по теме 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0"/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</w:rPr>
              <w:t>Системы счисления.  Компьютерные системы счисления</w:t>
            </w:r>
          </w:p>
        </w:tc>
        <w:tc>
          <w:tcPr>
            <w:tcW w:w="2533" w:type="dxa"/>
          </w:tcPr>
          <w:p w:rsidR="00FE1374" w:rsidRDefault="00FE1374">
            <w:pPr>
              <w:tabs>
                <w:tab w:val="left" w:pos="0"/>
              </w:tabs>
            </w:pPr>
          </w:p>
        </w:tc>
      </w:tr>
      <w:tr w:rsidR="00FE1374">
        <w:trPr>
          <w:trHeight w:val="809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Запись чисел в различных системах счисления</w:t>
            </w:r>
          </w:p>
        </w:tc>
        <w:tc>
          <w:tcPr>
            <w:tcW w:w="2533" w:type="dxa"/>
          </w:tcPr>
          <w:p w:rsidR="00FE1374" w:rsidRDefault="008214A8">
            <w:pPr>
              <w:tabs>
                <w:tab w:val="left" w:pos="0"/>
              </w:tabs>
            </w:pPr>
            <w:r>
              <w:t xml:space="preserve">Эвристическая беседа. Групповая работа. </w:t>
            </w: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Решение задач по теме Запись чисел в различных системах счисления</w:t>
            </w:r>
          </w:p>
        </w:tc>
        <w:tc>
          <w:tcPr>
            <w:tcW w:w="2533" w:type="dxa"/>
          </w:tcPr>
          <w:p w:rsidR="00FE1374" w:rsidRDefault="00FE1374">
            <w:pPr>
              <w:tabs>
                <w:tab w:val="left" w:pos="0"/>
              </w:tabs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</w:rPr>
              <w:t>Файлы и файловые структуры.</w:t>
            </w:r>
          </w:p>
        </w:tc>
        <w:tc>
          <w:tcPr>
            <w:tcW w:w="2533" w:type="dxa"/>
          </w:tcPr>
          <w:p w:rsidR="00FE1374" w:rsidRDefault="00FE1374">
            <w:pPr>
              <w:tabs>
                <w:tab w:val="left" w:pos="0"/>
              </w:tabs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Решение задач по теме Поиск информации в файлах и каталогах компьютера</w:t>
            </w:r>
          </w:p>
        </w:tc>
        <w:tc>
          <w:tcPr>
            <w:tcW w:w="2533" w:type="dxa"/>
          </w:tcPr>
          <w:p w:rsidR="00FE1374" w:rsidRDefault="008214A8">
            <w:pPr>
              <w:tabs>
                <w:tab w:val="left" w:pos="0"/>
              </w:tabs>
            </w:pPr>
            <w:r>
              <w:t>Практическая работа</w:t>
            </w: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  <w:jc w:val="both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</w:rPr>
              <w:t>Определение количества и информационного объёма файлов, отобранных по некоторому условию</w:t>
            </w:r>
          </w:p>
        </w:tc>
        <w:tc>
          <w:tcPr>
            <w:tcW w:w="2533" w:type="dxa"/>
          </w:tcPr>
          <w:p w:rsidR="00FE1374" w:rsidRDefault="008214A8">
            <w:pPr>
              <w:shd w:val="clear" w:color="auto" w:fill="FFFFFF"/>
              <w:tabs>
                <w:tab w:val="left" w:pos="0"/>
              </w:tabs>
            </w:pPr>
            <w:r>
              <w:t xml:space="preserve">Работа в парах.  Систематизация информации </w:t>
            </w: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</w:rPr>
              <w:t>Технология мультимедиа.  Компьютерные презентации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-33" w:firstLine="33"/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Практическая работа «Создание презентации»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0"/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Практическая работа «Создание презентации»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0"/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</w:rPr>
              <w:t>Текстовые документы и технологии их создания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0"/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Практическая работа «Создание текстового документа»</w:t>
            </w:r>
          </w:p>
        </w:tc>
        <w:tc>
          <w:tcPr>
            <w:tcW w:w="2533" w:type="dxa"/>
          </w:tcPr>
          <w:p w:rsidR="00FE1374" w:rsidRDefault="008214A8">
            <w:pPr>
              <w:pStyle w:val="a6"/>
              <w:tabs>
                <w:tab w:val="left" w:pos="0"/>
              </w:tabs>
              <w:snapToGrid w:val="0"/>
              <w:ind w:left="-33" w:firstLine="33"/>
            </w:pPr>
            <w:r>
              <w:t>Работа в парах. Практикум «Создание текстового документа»</w:t>
            </w: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Практическая работа «Форматирование текстового документа»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-33" w:firstLine="33"/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  <w:lang w:eastAsia="en-US"/>
              </w:rPr>
              <w:t>Интерфейс электронных таблиц. Данные в ячейках таблицы. Основные режимы работы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-33" w:firstLine="33"/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lang w:eastAsia="en-US"/>
              </w:rPr>
            </w:pPr>
            <w:r>
              <w:rPr>
                <w:lang w:eastAsia="en-US"/>
              </w:rPr>
              <w:t>Организация вычислений. Относительные, абсолютные и смешанные ссылки. Функции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-33" w:firstLine="33"/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  <w:rPr>
                <w:b/>
              </w:rPr>
            </w:pPr>
            <w:r>
              <w:rPr>
                <w:b/>
              </w:rPr>
              <w:t>Обработка большого массива данных с использованием средств электронной таблицы</w:t>
            </w:r>
          </w:p>
        </w:tc>
        <w:tc>
          <w:tcPr>
            <w:tcW w:w="2533" w:type="dxa"/>
          </w:tcPr>
          <w:p w:rsidR="00FE1374" w:rsidRDefault="00FE1374">
            <w:pPr>
              <w:pStyle w:val="a6"/>
              <w:tabs>
                <w:tab w:val="left" w:pos="0"/>
              </w:tabs>
              <w:snapToGrid w:val="0"/>
              <w:ind w:left="-33" w:firstLine="33"/>
            </w:pP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Практическая работа «Обработка большого массива данных с использованием средств электронной таблицы»</w:t>
            </w:r>
          </w:p>
        </w:tc>
        <w:tc>
          <w:tcPr>
            <w:tcW w:w="2533" w:type="dxa"/>
          </w:tcPr>
          <w:p w:rsidR="00FE1374" w:rsidRDefault="008214A8">
            <w:pPr>
              <w:pStyle w:val="a6"/>
              <w:tabs>
                <w:tab w:val="left" w:pos="0"/>
              </w:tabs>
              <w:snapToGrid w:val="0"/>
              <w:ind w:left="-33" w:firstLine="33"/>
            </w:pPr>
            <w:r>
              <w:t>Работа в парах. Практикум</w:t>
            </w: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Практическая работа «Обработка большого массива данных с использованием средств электронной таблицы»</w:t>
            </w:r>
          </w:p>
        </w:tc>
        <w:tc>
          <w:tcPr>
            <w:tcW w:w="2533" w:type="dxa"/>
          </w:tcPr>
          <w:p w:rsidR="00FE1374" w:rsidRDefault="008214A8">
            <w:pPr>
              <w:pStyle w:val="a6"/>
              <w:tabs>
                <w:tab w:val="left" w:pos="0"/>
              </w:tabs>
              <w:snapToGrid w:val="0"/>
              <w:ind w:left="0" w:hanging="33"/>
            </w:pPr>
            <w:r>
              <w:t xml:space="preserve">Работа в парах. Практикум </w:t>
            </w: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Практическая работа «Обработка большого массива данных с использованием средств электронной таблицы»</w:t>
            </w:r>
          </w:p>
        </w:tc>
        <w:tc>
          <w:tcPr>
            <w:tcW w:w="2533" w:type="dxa"/>
          </w:tcPr>
          <w:p w:rsidR="00FE1374" w:rsidRDefault="008214A8">
            <w:pPr>
              <w:tabs>
                <w:tab w:val="left" w:pos="0"/>
              </w:tabs>
            </w:pPr>
            <w:r>
              <w:t xml:space="preserve">Работа в парах. Практикум </w:t>
            </w:r>
          </w:p>
        </w:tc>
      </w:tr>
      <w:tr w:rsidR="00FE1374">
        <w:trPr>
          <w:trHeight w:val="364"/>
        </w:trPr>
        <w:tc>
          <w:tcPr>
            <w:tcW w:w="1101" w:type="dxa"/>
          </w:tcPr>
          <w:p w:rsidR="00FE1374" w:rsidRDefault="00FE1374">
            <w:pPr>
              <w:pStyle w:val="a9"/>
              <w:numPr>
                <w:ilvl w:val="0"/>
                <w:numId w:val="6"/>
              </w:numPr>
              <w:ind w:right="463"/>
            </w:pPr>
          </w:p>
        </w:tc>
        <w:tc>
          <w:tcPr>
            <w:tcW w:w="6113" w:type="dxa"/>
          </w:tcPr>
          <w:p w:rsidR="00FE1374" w:rsidRDefault="008214A8">
            <w:pPr>
              <w:pStyle w:val="a6"/>
              <w:snapToGrid w:val="0"/>
              <w:ind w:left="0"/>
            </w:pPr>
            <w:r>
              <w:t>Итоговая работа</w:t>
            </w:r>
          </w:p>
        </w:tc>
        <w:tc>
          <w:tcPr>
            <w:tcW w:w="2533" w:type="dxa"/>
          </w:tcPr>
          <w:p w:rsidR="00FE1374" w:rsidRDefault="008214A8">
            <w:r>
              <w:t>Зачет</w:t>
            </w:r>
          </w:p>
        </w:tc>
      </w:tr>
    </w:tbl>
    <w:p w:rsidR="00FE1374" w:rsidRDefault="00FE1374">
      <w:pPr>
        <w:spacing w:line="360" w:lineRule="auto"/>
        <w:ind w:firstLine="709"/>
        <w:jc w:val="both"/>
      </w:pPr>
    </w:p>
    <w:p w:rsidR="00FE1374" w:rsidRDefault="00FE1374">
      <w:pPr>
        <w:spacing w:line="360" w:lineRule="auto"/>
        <w:ind w:firstLine="709"/>
        <w:jc w:val="both"/>
      </w:pPr>
    </w:p>
    <w:p w:rsidR="00FE1374" w:rsidRDefault="00FE1374">
      <w:pPr>
        <w:spacing w:line="360" w:lineRule="auto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E1374" w:rsidRDefault="00FE1374">
      <w:pPr>
        <w:spacing w:after="200"/>
        <w:jc w:val="center"/>
      </w:pPr>
    </w:p>
    <w:p w:rsidR="00FE1374" w:rsidRDefault="00FE1374"/>
    <w:sectPr w:rsidR="00FE137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B5B" w:rsidRDefault="00320B5B">
      <w:r>
        <w:separator/>
      </w:r>
    </w:p>
  </w:endnote>
  <w:endnote w:type="continuationSeparator" w:id="0">
    <w:p w:rsidR="00320B5B" w:rsidRDefault="0032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B5B" w:rsidRDefault="00320B5B">
      <w:r>
        <w:separator/>
      </w:r>
    </w:p>
  </w:footnote>
  <w:footnote w:type="continuationSeparator" w:id="0">
    <w:p w:rsidR="00320B5B" w:rsidRDefault="0032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62"/>
    <w:multiLevelType w:val="multilevel"/>
    <w:tmpl w:val="013F076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931747"/>
    <w:multiLevelType w:val="multilevel"/>
    <w:tmpl w:val="1093174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32D7C"/>
    <w:multiLevelType w:val="multilevel"/>
    <w:tmpl w:val="1EE32D7C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685C02"/>
    <w:multiLevelType w:val="multilevel"/>
    <w:tmpl w:val="3E685C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729E1"/>
    <w:multiLevelType w:val="multilevel"/>
    <w:tmpl w:val="42B729E1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87160D6"/>
    <w:multiLevelType w:val="multilevel"/>
    <w:tmpl w:val="487160D6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A66"/>
    <w:rsid w:val="00066A66"/>
    <w:rsid w:val="001E0169"/>
    <w:rsid w:val="001E3624"/>
    <w:rsid w:val="002D36DA"/>
    <w:rsid w:val="00320B5B"/>
    <w:rsid w:val="003B2EA3"/>
    <w:rsid w:val="00517974"/>
    <w:rsid w:val="0053314F"/>
    <w:rsid w:val="005C6950"/>
    <w:rsid w:val="005D1B45"/>
    <w:rsid w:val="006B0FB6"/>
    <w:rsid w:val="008214A8"/>
    <w:rsid w:val="00876DEB"/>
    <w:rsid w:val="009760DF"/>
    <w:rsid w:val="009B7098"/>
    <w:rsid w:val="00B556D2"/>
    <w:rsid w:val="00B641E5"/>
    <w:rsid w:val="00C80337"/>
    <w:rsid w:val="00EC215A"/>
    <w:rsid w:val="00F024E5"/>
    <w:rsid w:val="00F94CD5"/>
    <w:rsid w:val="00FA72C3"/>
    <w:rsid w:val="00FE1374"/>
    <w:rsid w:val="1A921C02"/>
    <w:rsid w:val="66776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15A6"/>
  <w15:docId w15:val="{0FF93A90-5B43-4F64-AE8A-37595216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 w:line="276" w:lineRule="auto"/>
      <w:jc w:val="center"/>
      <w:outlineLvl w:val="0"/>
    </w:pPr>
    <w:rPr>
      <w:b/>
      <w:bCs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 Indent"/>
    <w:basedOn w:val="a"/>
    <w:link w:val="a7"/>
    <w:pPr>
      <w:spacing w:after="120"/>
      <w:ind w:left="283"/>
    </w:pPr>
  </w:style>
  <w:style w:type="paragraph" w:styleId="a8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Calibri" w:eastAsia="Calibri" w:hAnsi="Calibri" w:cs="Times New Roman"/>
    </w:rPr>
  </w:style>
  <w:style w:type="character" w:customStyle="1" w:styleId="aa">
    <w:name w:val="Основной текст_"/>
    <w:link w:val="2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a"/>
    <w:qFormat/>
    <w:pPr>
      <w:shd w:val="clear" w:color="auto" w:fill="FFFFFF"/>
      <w:spacing w:line="0" w:lineRule="atLeast"/>
    </w:pPr>
    <w:rPr>
      <w:rFonts w:cstheme="minorBidi"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2034</Words>
  <Characters>11595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User</cp:lastModifiedBy>
  <cp:revision>7</cp:revision>
  <dcterms:created xsi:type="dcterms:W3CDTF">2024-09-12T15:05:00Z</dcterms:created>
  <dcterms:modified xsi:type="dcterms:W3CDTF">2026-01-29T05:44:00Z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CC69C2C56F75405383243EC134943A02_12</vt:lpwstr>
  </property>
</Properties>
</file>